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75F5" w14:textId="77777777" w:rsidR="007D2FC4" w:rsidRPr="00E12F74" w:rsidRDefault="007D2FC4" w:rsidP="00E12F74">
      <w:pPr>
        <w:pStyle w:val="PreformattedText"/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8E41A53" w14:textId="77777777" w:rsidR="00E12F74" w:rsidRPr="00E12F74" w:rsidRDefault="00E12F74" w:rsidP="00E12F74">
      <w:pPr>
        <w:pStyle w:val="PreformattedText"/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b/>
          <w:bCs/>
          <w:sz w:val="22"/>
          <w:szCs w:val="22"/>
        </w:rPr>
      </w:pPr>
      <w:r w:rsidRPr="00E12F74">
        <w:rPr>
          <w:rFonts w:asciiTheme="minorHAnsi" w:hAnsiTheme="minorHAnsi" w:cstheme="minorHAnsi"/>
          <w:b/>
          <w:bCs/>
          <w:sz w:val="22"/>
          <w:szCs w:val="22"/>
        </w:rPr>
        <w:t>Mccauley Ali</w:t>
      </w:r>
    </w:p>
    <w:p w14:paraId="534C94ED" w14:textId="27FAC05E" w:rsidR="00E12F74" w:rsidRDefault="00E12F74" w:rsidP="00E12F74">
      <w:pPr>
        <w:pStyle w:val="PreformattedText"/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hyperlink r:id="rId4" w:history="1">
        <w:r w:rsidRPr="00F10009">
          <w:rPr>
            <w:rStyle w:val="Hyperlink"/>
            <w:rFonts w:asciiTheme="minorHAnsi" w:hAnsiTheme="minorHAnsi" w:cstheme="minorHAnsi"/>
            <w:b/>
            <w:bCs/>
            <w:sz w:val="22"/>
            <w:szCs w:val="22"/>
            <w:shd w:val="clear" w:color="auto" w:fill="FFFFFF"/>
          </w:rPr>
          <w:t>ali@gmail.com</w:t>
        </w:r>
      </w:hyperlink>
    </w:p>
    <w:p w14:paraId="16F236DE" w14:textId="4D13E540" w:rsidR="007D2FC4" w:rsidRPr="00E12F74" w:rsidRDefault="00E12F74" w:rsidP="00E12F74">
      <w:pPr>
        <w:pStyle w:val="PreformattedText"/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EXPERIENCE</w:t>
      </w:r>
    </w:p>
    <w:p w14:paraId="652FA7E1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TD Bank (Toronto-Dominion Bank)</w:t>
      </w:r>
    </w:p>
    <w:p w14:paraId="23171417" w14:textId="6C113131" w:rsidR="007D2FC4" w:rsidRDefault="00E12F74" w:rsidP="00E12F74">
      <w:pPr>
        <w:pStyle w:val="PreformattedTex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July</w:t>
      </w:r>
      <w:hyperlink r:id="rId5">
        <w:r w:rsidRPr="00E12F74">
          <w:rPr>
            <w:rStyle w:val="InternetLink"/>
            <w:rFonts w:asciiTheme="minorHAnsi" w:hAnsiTheme="minorHAnsi" w:cstheme="minorHAnsi"/>
            <w:color w:val="000000"/>
            <w:sz w:val="22"/>
            <w:szCs w:val="22"/>
            <w:shd w:val="clear" w:color="auto" w:fill="FFFFFF"/>
          </w:rPr>
          <w:t>Street Address</w:t>
        </w:r>
      </w:hyperlink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-Present</w:t>
      </w:r>
    </w:p>
    <w:p w14:paraId="6A99192A" w14:textId="77777777" w:rsidR="00E12F74" w:rsidRPr="00E12F74" w:rsidRDefault="00E12F74" w:rsidP="00E12F74">
      <w:pPr>
        <w:pStyle w:val="PreformattedTex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76A6A6E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 a Bank teller my core responsibility is to handle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deposits, withdrawals</w:t>
      </w:r>
    </w:p>
    <w:p w14:paraId="2EE13662" w14:textId="0E673D8C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and other routine financial interactions with customers</w:t>
      </w:r>
    </w:p>
    <w:p w14:paraId="10F0238C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Verify customer identity in certain situations, either through</w:t>
      </w:r>
    </w:p>
    <w:p w14:paraId="6C50FE43" w14:textId="46236CB9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government-issued identification cards, or through signatures</w:t>
      </w:r>
    </w:p>
    <w:p w14:paraId="7A3739C3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Promote and offer financial rel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ated products, such as certificates of</w:t>
      </w:r>
    </w:p>
    <w:p w14:paraId="5A69726F" w14:textId="580EDD48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deposit, car loans, account preference, and credit card applications.</w:t>
      </w:r>
    </w:p>
    <w:p w14:paraId="2BD194EC" w14:textId="4D4BF875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Balanced daily cash deposits and bank vault inventory</w:t>
      </w:r>
    </w:p>
    <w:p w14:paraId="6362788E" w14:textId="76879085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Processed treasury, tax and loan payments</w:t>
      </w:r>
    </w:p>
    <w:p w14:paraId="76DC9EBE" w14:textId="6C9903C0" w:rsidR="007D2FC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Delivered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prompt, accurate and excellent customer service.</w:t>
      </w:r>
    </w:p>
    <w:p w14:paraId="4531DB14" w14:textId="77777777" w:rsidR="00E12F7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8C2C395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 to Z Distributors LLC (Warehouse)</w:t>
      </w:r>
    </w:p>
    <w:p w14:paraId="5070C180" w14:textId="43817F15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June 2012- September 2012</w:t>
      </w:r>
    </w:p>
    <w:p w14:paraId="10BC20B2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C3F144C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 an Accounting Intern my role supported the Account Receivable and</w:t>
      </w:r>
    </w:p>
    <w:p w14:paraId="3AFA73F6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Payable department in analyzing the budget reports of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Vendors and Invoices</w:t>
      </w:r>
    </w:p>
    <w:p w14:paraId="76543658" w14:textId="59F52B4F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 a weekly basis.</w:t>
      </w:r>
    </w:p>
    <w:p w14:paraId="17B5D42B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Input Journal Entries, Invoices, Account Receivables/Cash Application</w:t>
      </w:r>
    </w:p>
    <w:p w14:paraId="4A301C92" w14:textId="55BC0431" w:rsidR="007D2FC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into Financial System</w:t>
      </w:r>
    </w:p>
    <w:p w14:paraId="64AD7830" w14:textId="2AF13980" w:rsidR="00E12F7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Perform Account Analysis</w:t>
      </w:r>
    </w:p>
    <w:p w14:paraId="78747504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P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lled Invoices from AP Department for reconciliations and Management</w:t>
      </w:r>
    </w:p>
    <w:p w14:paraId="6AF03BD9" w14:textId="0337AD75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Reports</w:t>
      </w:r>
    </w:p>
    <w:p w14:paraId="1D34E61A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Filed Daily sale receipts from all the stores and distribute all other</w:t>
      </w:r>
    </w:p>
    <w:p w14:paraId="5F1C2BF3" w14:textId="0A061FB3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necessary invoices/paperwork</w:t>
      </w:r>
    </w:p>
    <w:p w14:paraId="56CEFEB0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Read and analyze incoming memos, submissions and reports to determine</w:t>
      </w:r>
    </w:p>
    <w:p w14:paraId="5E0D97FA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their significance and plan their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distribution</w:t>
      </w:r>
    </w:p>
    <w:p w14:paraId="011465CF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69263FC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Ethicon Inc, a Johnson &amp; Johnson Company</w:t>
      </w:r>
    </w:p>
    <w:p w14:paraId="12F9DA84" w14:textId="14D77DE9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June 2011-August 2011</w:t>
      </w:r>
    </w:p>
    <w:p w14:paraId="1640B2C0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B163D73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 a Financial Analyst Intern my role supported the team in business</w:t>
      </w:r>
    </w:p>
    <w:p w14:paraId="2F404C7B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reporting, system updates and presentations. Executed data entry of AP/AR</w:t>
      </w:r>
    </w:p>
    <w:p w14:paraId="50C2CD25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assignments and analyz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actual vs. Budget costs.</w:t>
      </w:r>
    </w:p>
    <w:p w14:paraId="5C44E2B3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9B9DA32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9F4A2F4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Executed monthly AP/AR transactions to facilitate the preparation of</w:t>
      </w:r>
    </w:p>
    <w:p w14:paraId="491C4EF8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journal entries and general ledgers.</w:t>
      </w:r>
    </w:p>
    <w:p w14:paraId="5E0E6240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8DC0924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C578663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Analyzed and prepared monthly financial reports for cost centers,</w:t>
      </w:r>
    </w:p>
    <w:p w14:paraId="24CB7BC7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including trend, actual vs.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budget, actual vs. forecast.</w:t>
      </w:r>
    </w:p>
    <w:p w14:paraId="2D5845C7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E79BDE2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F7651BC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Analyzed and validated data on key financial statements (P&amp;L and BS)</w:t>
      </w:r>
    </w:p>
    <w:p w14:paraId="492A497A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6519F4A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458CF26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Applied functional roles to ensure data accuracy</w:t>
      </w:r>
    </w:p>
    <w:p w14:paraId="4E0FA29F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8DE81FB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B2D5A52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Kean University</w:t>
      </w:r>
    </w:p>
    <w:p w14:paraId="35EEB0FD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                    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January 2009- May 2009</w:t>
      </w:r>
    </w:p>
    <w:p w14:paraId="2108B267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5B0E0BF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DAAFC97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 a Dean Assistant, Establish operational policies and procedures and make</w:t>
      </w:r>
    </w:p>
    <w:p w14:paraId="33A91AB4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any necessary modifications, based on analysis of operations, demographics,</w:t>
      </w:r>
    </w:p>
    <w:p w14:paraId="797229CD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and other research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information.</w:t>
      </w:r>
    </w:p>
    <w:p w14:paraId="2BBAA971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3031337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805038B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Managed all prior financial information and bookkeeping.</w:t>
      </w:r>
    </w:p>
    <w:p w14:paraId="1365A7D1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DE3B8DE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4380279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Supported the Dean of Finance and Economics in daily tasks and</w:t>
      </w:r>
    </w:p>
    <w:p w14:paraId="53C3D664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responsibilities</w:t>
      </w:r>
    </w:p>
    <w:p w14:paraId="1B048C87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88FD47D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0D770C9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Maintained all record-keeping, research, correspondence, and execution</w:t>
      </w:r>
    </w:p>
    <w:p w14:paraId="440EC3C2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related to student</w:t>
      </w:r>
    </w:p>
    <w:p w14:paraId="0578C32B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4E40C5C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BBAE0B1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Academic club</w:t>
      </w:r>
    </w:p>
    <w:p w14:paraId="0B4AB3C8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BDFAC17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ED9BD2E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Pr="00E12F74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SKILLS: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</w:p>
    <w:p w14:paraId="623B6AD8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  <w:t>Microsoft Office (Projects, Excel, PowerPoint,</w:t>
      </w:r>
    </w:p>
    <w:p w14:paraId="1C7ED835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Think-Cell, Access), Visual Basic, Quick Books Accounting,</w:t>
      </w:r>
    </w:p>
    <w:p w14:paraId="493926C5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Instantis, SAP and Gensight, Encore, and Novell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30913247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D42980C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ECFDE6D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RELEVANT COURSES: </w:t>
      </w:r>
    </w:p>
    <w:p w14:paraId="5794BBCF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  <w:t>Micro/Macroeconomics, Principles of Economics I &amp; II,</w:t>
      </w:r>
    </w:p>
    <w:p w14:paraId="7FF5E796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Corporate Finance, Working Capital, Principles of Accounting,</w:t>
      </w:r>
    </w:p>
    <w:p w14:paraId="17C25B35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Managerial Accounting, Money and Capital Markets, Investments,</w:t>
      </w:r>
    </w:p>
    <w:p w14:paraId="1631C185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Quantitative Analysis</w:t>
      </w:r>
    </w:p>
    <w:p w14:paraId="0DD9C6D0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6ACD594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F8A7B8F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EDUCATION: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</w:p>
    <w:p w14:paraId="5EB31342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  <w:t>Kean University, Union, NJ</w:t>
      </w:r>
    </w:p>
    <w:p w14:paraId="16F6C3EA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3C6A1EE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63EEA99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  <w:t xml:space="preserve">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 of Arts Finance/Expected Graduation December 2013</w:t>
      </w:r>
    </w:p>
    <w:p w14:paraId="76BABFD4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55E1675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5907CD1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GPA: Cumulative 3.2/4.0, Major 3.2/4.0</w:t>
      </w:r>
    </w:p>
    <w:p w14:paraId="03113093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581384A" w14:textId="77777777" w:rsidR="007D2FC4" w:rsidRPr="00E12F74" w:rsidRDefault="007D2FC4" w:rsidP="00E12F74">
      <w:pPr>
        <w:pStyle w:val="PreformattedText"/>
        <w:widowControl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09595444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ORGANIZATIONS: </w:t>
      </w:r>
    </w:p>
    <w:p w14:paraId="430275F7" w14:textId="77777777" w:rsidR="007D2FC4" w:rsidRPr="00E12F74" w:rsidRDefault="00E12F74" w:rsidP="00E12F74">
      <w:pPr>
        <w:pStyle w:val="PreformattedText"/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Finance and Economics Leadership Club, MSA (Middle Eastern</w:t>
      </w:r>
    </w:p>
    <w:p w14:paraId="50746696" w14:textId="77777777" w:rsidR="007D2FC4" w:rsidRPr="00E12F74" w:rsidRDefault="00E12F74" w:rsidP="00E12F74">
      <w:pPr>
        <w:pStyle w:val="PreformattedText"/>
        <w:widowControl/>
        <w:spacing w:after="283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</w:t>
      </w:r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Student Association), Buddy Ball Soccer Association</w:t>
      </w:r>
    </w:p>
    <w:p w14:paraId="1C906AE0" w14:textId="77777777" w:rsidR="007D2FC4" w:rsidRPr="00E12F74" w:rsidRDefault="00E12F74" w:rsidP="00E12F74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bookmarkStart w:id="0" w:name="respond"/>
      <w:bookmarkEnd w:id="0"/>
      <w:r w:rsidRPr="00E12F7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3"/>
      </w:tblGrid>
      <w:tr w:rsidR="007D2FC4" w:rsidRPr="00E12F74" w14:paraId="7D90AA25" w14:textId="77777777">
        <w:trPr>
          <w:jc w:val="center"/>
        </w:trPr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60D9CE" w14:textId="77777777" w:rsidR="007D2FC4" w:rsidRPr="00E12F74" w:rsidRDefault="007D2FC4" w:rsidP="00E12F74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31DC4674" w14:textId="77777777" w:rsidR="007D2FC4" w:rsidRPr="00E12F74" w:rsidRDefault="007D2FC4" w:rsidP="00E12F74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7D2FC4" w:rsidRPr="00E12F74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FC4"/>
    <w:rsid w:val="007D2FC4"/>
    <w:rsid w:val="00E1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67ECA"/>
  <w15:docId w15:val="{2BC42C9B-9EA3-41BF-B0A7-99D35D7F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1">
    <w:name w:val="heading 1"/>
    <w:basedOn w:val="Heading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Normal"/>
  </w:style>
  <w:style w:type="character" w:styleId="Hyperlink">
    <w:name w:val="Hyperlink"/>
    <w:basedOn w:val="DefaultParagraphFont"/>
    <w:uiPriority w:val="99"/>
    <w:unhideWhenUsed/>
    <w:rsid w:val="00E12F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obvertise.com/employers/register" TargetMode="External"/><Relationship Id="rId4" Type="http://schemas.openxmlformats.org/officeDocument/2006/relationships/hyperlink" Target="mailto:al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2021-06-30T14:46:00Z</dcterms:modified>
  <dc:language>en-IN</dc:language>
</cp:coreProperties>
</file>